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13AF0">
      <w:pPr>
        <w:spacing w:line="600" w:lineRule="exact"/>
        <w:jc w:val="center"/>
        <w:rPr>
          <w:rFonts w:hint="default"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default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default" w:ascii="方正小标宋_GBK" w:eastAsia="方正小标宋_GBK"/>
          <w:sz w:val="44"/>
          <w:szCs w:val="44"/>
        </w:rPr>
        <w:t>年度广州市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一</w:t>
      </w:r>
      <w:r>
        <w:rPr>
          <w:rFonts w:hint="default" w:ascii="方正小标宋_GBK" w:eastAsia="方正小标宋_GBK"/>
          <w:sz w:val="44"/>
          <w:szCs w:val="44"/>
        </w:rPr>
        <w:t>类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无线电台（站）</w:t>
      </w:r>
      <w:r>
        <w:rPr>
          <w:rFonts w:hint="default" w:ascii="方正小标宋_GBK" w:eastAsia="方正小标宋_GBK"/>
          <w:sz w:val="44"/>
          <w:szCs w:val="44"/>
        </w:rPr>
        <w:t>频率和</w:t>
      </w:r>
    </w:p>
    <w:p w14:paraId="5C94EFC6"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default" w:ascii="方正小标宋_GBK" w:eastAsia="方正小标宋_GBK"/>
          <w:sz w:val="44"/>
          <w:szCs w:val="44"/>
        </w:rPr>
        <w:t>台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（</w:t>
      </w:r>
      <w:r>
        <w:rPr>
          <w:rFonts w:hint="default" w:ascii="方正小标宋_GBK" w:eastAsia="方正小标宋_GBK"/>
          <w:sz w:val="44"/>
          <w:szCs w:val="44"/>
        </w:rPr>
        <w:t>站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）设置</w:t>
      </w:r>
      <w:r>
        <w:rPr>
          <w:rFonts w:hint="default" w:ascii="方正小标宋_GBK" w:eastAsia="方正小标宋_GBK"/>
          <w:sz w:val="44"/>
          <w:szCs w:val="44"/>
        </w:rPr>
        <w:t>使用情况检查结果公示</w:t>
      </w:r>
    </w:p>
    <w:p w14:paraId="2CA6B0D1">
      <w:pPr>
        <w:spacing w:line="600" w:lineRule="exact"/>
        <w:rPr>
          <w:rFonts w:ascii="仿宋_GB2312" w:eastAsia="仿宋_GB2312"/>
          <w:sz w:val="32"/>
          <w:szCs w:val="32"/>
        </w:rPr>
      </w:pPr>
    </w:p>
    <w:tbl>
      <w:tblPr>
        <w:tblStyle w:val="4"/>
        <w:tblW w:w="14595" w:type="dxa"/>
        <w:tblInd w:w="-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6519"/>
        <w:gridCol w:w="1420"/>
        <w:gridCol w:w="4142"/>
        <w:gridCol w:w="1944"/>
      </w:tblGrid>
      <w:tr w14:paraId="21386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0" w:type="dxa"/>
            <w:shd w:val="clear" w:color="auto" w:fill="auto"/>
            <w:vAlign w:val="center"/>
          </w:tcPr>
          <w:p w14:paraId="71D85436">
            <w:pPr>
              <w:widowControl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6519" w:type="dxa"/>
            <w:shd w:val="clear" w:color="auto" w:fill="auto"/>
            <w:vAlign w:val="center"/>
          </w:tcPr>
          <w:p w14:paraId="0090F146">
            <w:pPr>
              <w:widowControl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抽查主体名称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0D073FB">
            <w:pPr>
              <w:widowControl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检查完成时间</w:t>
            </w:r>
          </w:p>
        </w:tc>
        <w:tc>
          <w:tcPr>
            <w:tcW w:w="4142" w:type="dxa"/>
            <w:shd w:val="clear" w:color="auto" w:fill="auto"/>
            <w:vAlign w:val="center"/>
          </w:tcPr>
          <w:p w14:paraId="17DC9DEA">
            <w:pPr>
              <w:widowControl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检查事项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3E5BFDD7">
            <w:pPr>
              <w:widowControl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检查结果</w:t>
            </w:r>
          </w:p>
        </w:tc>
      </w:tr>
      <w:tr w14:paraId="396C8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0" w:type="dxa"/>
            <w:shd w:val="clear" w:color="auto" w:fill="auto"/>
            <w:vAlign w:val="center"/>
          </w:tcPr>
          <w:p w14:paraId="341FD568">
            <w:pPr>
              <w:widowControl/>
              <w:spacing w:line="480" w:lineRule="auto"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519" w:type="dxa"/>
            <w:shd w:val="clear" w:color="auto" w:fill="auto"/>
            <w:vAlign w:val="center"/>
          </w:tcPr>
          <w:p w14:paraId="02AF112F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中国民用航空中南地区空中交通管理局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C87D379">
            <w:pPr>
              <w:widowControl/>
              <w:spacing w:line="480" w:lineRule="auto"/>
              <w:jc w:val="center"/>
              <w:rPr>
                <w:rFonts w:hint="default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6月11日</w:t>
            </w:r>
          </w:p>
        </w:tc>
        <w:tc>
          <w:tcPr>
            <w:tcW w:w="4142" w:type="dxa"/>
            <w:shd w:val="clear" w:color="auto" w:fill="auto"/>
            <w:vAlign w:val="center"/>
          </w:tcPr>
          <w:p w14:paraId="213DBB7B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无线电频率和台（站）设置使用情况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06F0B20B">
            <w:pPr>
              <w:widowControl/>
              <w:spacing w:line="480" w:lineRule="auto"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未发现违法行为</w:t>
            </w:r>
          </w:p>
        </w:tc>
      </w:tr>
      <w:tr w14:paraId="107FE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0" w:type="dxa"/>
            <w:shd w:val="clear" w:color="auto" w:fill="auto"/>
            <w:vAlign w:val="center"/>
          </w:tcPr>
          <w:p w14:paraId="44B5026C">
            <w:pPr>
              <w:widowControl/>
              <w:spacing w:line="480" w:lineRule="auto"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519" w:type="dxa"/>
            <w:shd w:val="clear" w:color="auto" w:fill="auto"/>
            <w:vAlign w:val="center"/>
          </w:tcPr>
          <w:p w14:paraId="52D64E43">
            <w:pPr>
              <w:widowControl/>
              <w:spacing w:line="480" w:lineRule="auto"/>
              <w:jc w:val="both"/>
              <w:rPr>
                <w:rFonts w:hint="default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广东省广播电视技术中心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CBB5C53">
            <w:pPr>
              <w:widowControl/>
              <w:spacing w:line="480" w:lineRule="auto"/>
              <w:jc w:val="center"/>
              <w:rPr>
                <w:rFonts w:hint="default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6月13日</w:t>
            </w:r>
          </w:p>
        </w:tc>
        <w:tc>
          <w:tcPr>
            <w:tcW w:w="4142" w:type="dxa"/>
            <w:shd w:val="clear" w:color="auto" w:fill="auto"/>
            <w:vAlign w:val="center"/>
          </w:tcPr>
          <w:p w14:paraId="251B677E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无线电频率和台（站）设置使用情况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01337066">
            <w:pPr>
              <w:widowControl/>
              <w:spacing w:line="480" w:lineRule="auto"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未发现违法行为</w:t>
            </w:r>
          </w:p>
        </w:tc>
      </w:tr>
    </w:tbl>
    <w:p w14:paraId="40904767">
      <w:pPr>
        <w:spacing w:line="480" w:lineRule="auto"/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134" w:right="1474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YjgxOGRkNDhmOWYwNGZiZDk1ZjVkNzMzM2U4ODgifQ=="/>
  </w:docVars>
  <w:rsids>
    <w:rsidRoot w:val="00CA4B4E"/>
    <w:rsid w:val="001665DE"/>
    <w:rsid w:val="00267EFB"/>
    <w:rsid w:val="00315C7C"/>
    <w:rsid w:val="00433FA5"/>
    <w:rsid w:val="004856CB"/>
    <w:rsid w:val="004A4F7F"/>
    <w:rsid w:val="004F46EC"/>
    <w:rsid w:val="005C71DC"/>
    <w:rsid w:val="006C510D"/>
    <w:rsid w:val="0074249A"/>
    <w:rsid w:val="007D2203"/>
    <w:rsid w:val="008B58B2"/>
    <w:rsid w:val="008C1C1A"/>
    <w:rsid w:val="00B44D04"/>
    <w:rsid w:val="00C05FB2"/>
    <w:rsid w:val="00C71866"/>
    <w:rsid w:val="00C71F96"/>
    <w:rsid w:val="00C72510"/>
    <w:rsid w:val="00CA4B4E"/>
    <w:rsid w:val="00E96076"/>
    <w:rsid w:val="00EE2FD7"/>
    <w:rsid w:val="00F9107B"/>
    <w:rsid w:val="0153529E"/>
    <w:rsid w:val="285E0EB5"/>
    <w:rsid w:val="29461198"/>
    <w:rsid w:val="2DBFAF7C"/>
    <w:rsid w:val="34E25131"/>
    <w:rsid w:val="3E0F036C"/>
    <w:rsid w:val="44FC113D"/>
    <w:rsid w:val="455464D8"/>
    <w:rsid w:val="46AE2571"/>
    <w:rsid w:val="48C05859"/>
    <w:rsid w:val="532D309B"/>
    <w:rsid w:val="5A1B5007"/>
    <w:rsid w:val="649D37A3"/>
    <w:rsid w:val="76245194"/>
    <w:rsid w:val="7A24351D"/>
    <w:rsid w:val="D7BFE42B"/>
    <w:rsid w:val="F6AF98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236</Words>
  <Characters>243</Characters>
  <Lines>7</Lines>
  <Paragraphs>1</Paragraphs>
  <TotalTime>14</TotalTime>
  <ScaleCrop>false</ScaleCrop>
  <LinksUpToDate>false</LinksUpToDate>
  <CharactersWithSpaces>243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2021-09-23T09:57:00Z</dcterms:created>
  <dc:creator>/向荣</dc:creator>
  <cp:lastModifiedBy>1PC</cp:lastModifiedBy>
  <dcterms:modified xsi:type="dcterms:W3CDTF">2024-06-17T06:32:09Z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EEFF35AE5F57423AA929921ADAF8837B_13</vt:lpwstr>
  </property>
</Properties>
</file>