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5C10" w:rsidRPr="00ED44D9" w:rsidRDefault="00D25C10" w:rsidP="00D25C10">
      <w:pPr>
        <w:spacing w:line="590" w:lineRule="exact"/>
        <w:rPr>
          <w:rFonts w:ascii="黑体" w:eastAsia="黑体" w:hAnsi="黑体" w:cs="仿宋_GB2312" w:hint="eastAsia"/>
          <w:sz w:val="32"/>
          <w:szCs w:val="32"/>
        </w:rPr>
      </w:pPr>
      <w:r w:rsidRPr="00ED44D9">
        <w:rPr>
          <w:rFonts w:ascii="黑体" w:eastAsia="黑体" w:hAnsi="黑体" w:cs="仿宋_GB2312" w:hint="eastAsia"/>
          <w:sz w:val="32"/>
          <w:szCs w:val="32"/>
        </w:rPr>
        <w:t>附件</w:t>
      </w:r>
    </w:p>
    <w:p w:rsidR="00D25C10" w:rsidRDefault="00D25C10" w:rsidP="00D25C10">
      <w:pPr>
        <w:spacing w:line="590" w:lineRule="exact"/>
        <w:rPr>
          <w:rFonts w:ascii="仿宋_GB2312" w:eastAsia="仿宋_GB2312" w:hAnsi="黑体" w:cs="仿宋_GB2312" w:hint="eastAsia"/>
          <w:sz w:val="32"/>
          <w:szCs w:val="32"/>
        </w:rPr>
      </w:pPr>
    </w:p>
    <w:p w:rsidR="00D25C10" w:rsidRDefault="00D25C10" w:rsidP="00D25C10">
      <w:pPr>
        <w:widowControl/>
        <w:spacing w:line="590" w:lineRule="exact"/>
        <w:jc w:val="center"/>
        <w:rPr>
          <w:rFonts w:ascii="方正小标宋简体" w:eastAsia="方正小标宋简体" w:hint="eastAsia"/>
          <w:kern w:val="0"/>
          <w:sz w:val="44"/>
          <w:szCs w:val="44"/>
        </w:rPr>
      </w:pPr>
      <w:r>
        <w:rPr>
          <w:rFonts w:ascii="方正小标宋简体" w:eastAsia="方正小标宋简体" w:hint="eastAsia"/>
          <w:kern w:val="0"/>
          <w:sz w:val="44"/>
          <w:szCs w:val="44"/>
        </w:rPr>
        <w:t>2017年度市级企业环境信用评价结果</w:t>
      </w:r>
    </w:p>
    <w:p w:rsidR="00D25C10" w:rsidRDefault="00D25C10" w:rsidP="00D25C10">
      <w:pPr>
        <w:spacing w:line="590" w:lineRule="exact"/>
        <w:rPr>
          <w:rFonts w:ascii="仿宋_GB2312" w:eastAsia="仿宋_GB2312" w:hAnsi="黑体" w:hint="eastAsia"/>
          <w:sz w:val="32"/>
          <w:szCs w:val="32"/>
        </w:rPr>
      </w:pPr>
    </w:p>
    <w:p w:rsidR="00D25C10" w:rsidRPr="00ED44D9" w:rsidRDefault="00D25C10" w:rsidP="00D25C10">
      <w:pPr>
        <w:spacing w:line="590" w:lineRule="exact"/>
        <w:jc w:val="center"/>
        <w:rPr>
          <w:rFonts w:eastAsia="黑体"/>
          <w:sz w:val="32"/>
          <w:szCs w:val="32"/>
        </w:rPr>
      </w:pPr>
      <w:r w:rsidRPr="00ED44D9">
        <w:rPr>
          <w:rFonts w:eastAsia="黑体"/>
          <w:sz w:val="32"/>
          <w:szCs w:val="32"/>
        </w:rPr>
        <w:t>环保不良企业（红牌企业）</w:t>
      </w:r>
      <w:r w:rsidRPr="00ED44D9">
        <w:rPr>
          <w:rFonts w:eastAsia="黑体"/>
          <w:sz w:val="32"/>
          <w:szCs w:val="32"/>
        </w:rPr>
        <w:t>11</w:t>
      </w:r>
      <w:r w:rsidRPr="00ED44D9">
        <w:rPr>
          <w:rFonts w:eastAsia="黑体"/>
          <w:sz w:val="32"/>
          <w:szCs w:val="32"/>
        </w:rPr>
        <w:t>家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6"/>
        <w:gridCol w:w="6014"/>
        <w:gridCol w:w="1917"/>
      </w:tblGrid>
      <w:tr w:rsidR="00D25C10" w:rsidRPr="00ED44D9" w:rsidTr="00FA4DF5">
        <w:trPr>
          <w:trHeight w:val="622"/>
          <w:tblHeader/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企业名称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等级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广州市银裕彩印有限公司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广州雄兴电气有限公司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广州诚达塑料包装制品有限公司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广州市汇佳泵业科技有限公司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5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广州三拓金属加工机械有限公司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6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广东精创机械制造有限公司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7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广州市莲港船舶清油有限公司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8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广州奔立尔服装实业有限公司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9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广州博信展柜有限公司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10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广州市花都区炭步三德五金机械铸造厂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  <w:tr w:rsidR="00D25C10" w:rsidRPr="00ED44D9" w:rsidTr="00FA4DF5">
        <w:trPr>
          <w:jc w:val="center"/>
        </w:trPr>
        <w:tc>
          <w:tcPr>
            <w:tcW w:w="7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="50" w:line="360" w:lineRule="auto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11</w:t>
            </w:r>
          </w:p>
        </w:tc>
        <w:tc>
          <w:tcPr>
            <w:tcW w:w="32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广州市花都区炭步金德丰五金铝制品厂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50" w:line="360" w:lineRule="auto"/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红牌</w:t>
            </w:r>
          </w:p>
        </w:tc>
      </w:tr>
    </w:tbl>
    <w:p w:rsidR="00D25C10" w:rsidRDefault="00D25C10" w:rsidP="00D25C10">
      <w:pPr>
        <w:spacing w:line="592" w:lineRule="exact"/>
        <w:rPr>
          <w:rFonts w:ascii="仿宋_GB2312" w:eastAsia="仿宋_GB2312" w:hint="eastAsia"/>
          <w:sz w:val="32"/>
          <w:szCs w:val="32"/>
        </w:rPr>
      </w:pPr>
    </w:p>
    <w:p w:rsidR="00D25C10" w:rsidRDefault="00D25C10" w:rsidP="00D25C10">
      <w:pPr>
        <w:spacing w:line="592" w:lineRule="exact"/>
        <w:rPr>
          <w:rFonts w:ascii="仿宋_GB2312" w:eastAsia="仿宋_GB2312" w:hint="eastAsia"/>
          <w:sz w:val="32"/>
          <w:szCs w:val="32"/>
        </w:rPr>
      </w:pPr>
    </w:p>
    <w:p w:rsidR="00D25C10" w:rsidRDefault="00D25C10" w:rsidP="00D25C10">
      <w:pPr>
        <w:widowControl/>
        <w:jc w:val="left"/>
        <w:rPr>
          <w:rFonts w:ascii="仿宋_GB2312" w:eastAsia="仿宋_GB2312"/>
          <w:sz w:val="32"/>
          <w:szCs w:val="32"/>
        </w:rPr>
        <w:sectPr w:rsidR="00D25C10" w:rsidSect="00E844F6">
          <w:footerReference w:type="even" r:id="rId4"/>
          <w:footerReference w:type="default" r:id="rId5"/>
          <w:pgSz w:w="11906" w:h="16838" w:code="9"/>
          <w:pgMar w:top="2098" w:right="1247" w:bottom="1758" w:left="1588" w:header="1134" w:footer="1503" w:gutter="0"/>
          <w:pgNumType w:start="1"/>
          <w:cols w:space="720"/>
        </w:sectPr>
      </w:pPr>
    </w:p>
    <w:p w:rsidR="00D25C10" w:rsidRPr="00ED44D9" w:rsidRDefault="00D25C10" w:rsidP="00D25C10">
      <w:pPr>
        <w:spacing w:line="580" w:lineRule="exact"/>
        <w:jc w:val="center"/>
        <w:rPr>
          <w:rFonts w:eastAsia="黑体"/>
          <w:sz w:val="32"/>
          <w:szCs w:val="32"/>
        </w:rPr>
      </w:pPr>
      <w:r w:rsidRPr="00ED44D9">
        <w:rPr>
          <w:rFonts w:eastAsia="黑体"/>
          <w:sz w:val="32"/>
          <w:szCs w:val="32"/>
        </w:rPr>
        <w:lastRenderedPageBreak/>
        <w:t>环保警示企业（黄牌企业）</w:t>
      </w:r>
      <w:r w:rsidRPr="00ED44D9">
        <w:rPr>
          <w:rFonts w:eastAsia="黑体"/>
          <w:sz w:val="32"/>
          <w:szCs w:val="32"/>
        </w:rPr>
        <w:t>13</w:t>
      </w:r>
      <w:r w:rsidRPr="00ED44D9">
        <w:rPr>
          <w:rFonts w:eastAsia="黑体"/>
          <w:sz w:val="32"/>
          <w:szCs w:val="32"/>
        </w:rPr>
        <w:t>家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58"/>
        <w:gridCol w:w="6012"/>
        <w:gridCol w:w="1917"/>
      </w:tblGrid>
      <w:tr w:rsidR="00D25C10" w:rsidRPr="00ED44D9" w:rsidTr="00FA4DF5">
        <w:trPr>
          <w:trHeight w:val="555"/>
          <w:tblHeader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序号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企业名称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等级</w:t>
            </w:r>
          </w:p>
        </w:tc>
      </w:tr>
      <w:tr w:rsidR="00D25C10" w:rsidRPr="00ED44D9" w:rsidTr="00FA4DF5">
        <w:trPr>
          <w:trHeight w:val="407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广州市中山医科大学洗涤中心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12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广州市悦诚安纤维制品有限公司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33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广州市栢力森废物回收处理有限公司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397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广州隆昌能源技术开发有限公司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30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5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广州市嘉禾畜禽交易服务中心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08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6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广州市富盛达染整有限公司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15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7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300" w:lineRule="exact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广东生活环境无害化处理中心有限公司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21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8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广州市番禺区嘉盛皮革有限公司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12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9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广州市番禺食品有限公司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18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10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番禺区火烧岗生活垃圾卫生填埋场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411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11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广州从化净水有限公司（良口镇污水处理厂）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559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12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广州市沧洲肉食制品有限公司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  <w:tr w:rsidR="00D25C10" w:rsidRPr="00ED44D9" w:rsidTr="00FA4DF5">
        <w:trPr>
          <w:trHeight w:val="553"/>
          <w:jc w:val="center"/>
        </w:trPr>
        <w:tc>
          <w:tcPr>
            <w:tcW w:w="7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13</w:t>
            </w:r>
          </w:p>
        </w:tc>
        <w:tc>
          <w:tcPr>
            <w:tcW w:w="323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广州市从化鳌头兴华电镀厂</w:t>
            </w:r>
          </w:p>
        </w:tc>
        <w:tc>
          <w:tcPr>
            <w:tcW w:w="10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黄牌</w:t>
            </w:r>
          </w:p>
        </w:tc>
      </w:tr>
    </w:tbl>
    <w:p w:rsidR="00D25C10" w:rsidRPr="00ED44D9" w:rsidRDefault="00D25C10" w:rsidP="00D25C10">
      <w:pPr>
        <w:widowControl/>
        <w:jc w:val="left"/>
        <w:rPr>
          <w:rFonts w:eastAsia="仿宋_GB2312"/>
          <w:sz w:val="32"/>
          <w:szCs w:val="32"/>
        </w:rPr>
        <w:sectPr w:rsidR="00D25C10" w:rsidRPr="00ED44D9" w:rsidSect="00E844F6">
          <w:pgSz w:w="11906" w:h="16838" w:code="9"/>
          <w:pgMar w:top="2098" w:right="1247" w:bottom="1758" w:left="1588" w:header="1134" w:footer="1503" w:gutter="0"/>
          <w:cols w:space="720"/>
        </w:sectPr>
      </w:pPr>
    </w:p>
    <w:p w:rsidR="00D25C10" w:rsidRPr="00ED44D9" w:rsidRDefault="00D25C10" w:rsidP="00D25C10">
      <w:pPr>
        <w:spacing w:line="580" w:lineRule="exact"/>
        <w:jc w:val="center"/>
        <w:rPr>
          <w:rFonts w:eastAsia="黑体"/>
          <w:sz w:val="32"/>
          <w:szCs w:val="32"/>
        </w:rPr>
      </w:pPr>
      <w:r w:rsidRPr="00ED44D9">
        <w:rPr>
          <w:rFonts w:eastAsia="黑体" w:hint="eastAsia"/>
          <w:sz w:val="32"/>
          <w:szCs w:val="32"/>
        </w:rPr>
        <w:lastRenderedPageBreak/>
        <w:t>环保良好企业（蓝牌企业）</w:t>
      </w:r>
      <w:r w:rsidRPr="00ED44D9">
        <w:rPr>
          <w:rFonts w:eastAsia="黑体"/>
          <w:sz w:val="32"/>
          <w:szCs w:val="32"/>
        </w:rPr>
        <w:t>241</w:t>
      </w:r>
      <w:r w:rsidRPr="00ED44D9">
        <w:rPr>
          <w:rFonts w:eastAsia="黑体" w:hint="eastAsia"/>
          <w:sz w:val="32"/>
          <w:szCs w:val="32"/>
        </w:rPr>
        <w:t>家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49"/>
        <w:gridCol w:w="5990"/>
        <w:gridCol w:w="1948"/>
      </w:tblGrid>
      <w:tr w:rsidR="00D25C10" w:rsidRPr="00ED44D9" w:rsidTr="00FA4DF5">
        <w:trPr>
          <w:trHeight w:val="507"/>
          <w:tblHeader/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280" w:lineRule="exact"/>
              <w:jc w:val="center"/>
              <w:rPr>
                <w:rFonts w:ascii="黑体" w:eastAsia="黑体" w:hAnsi="宋体" w:hint="eastAsia"/>
                <w:kern w:val="0"/>
                <w:sz w:val="24"/>
              </w:rPr>
            </w:pPr>
            <w:r w:rsidRPr="00ED44D9">
              <w:rPr>
                <w:rFonts w:ascii="黑体" w:eastAsia="黑体" w:hAnsi="宋体" w:hint="eastAsia"/>
                <w:kern w:val="0"/>
                <w:sz w:val="24"/>
              </w:rPr>
              <w:t>序号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280" w:lineRule="exact"/>
              <w:jc w:val="center"/>
              <w:rPr>
                <w:rFonts w:ascii="黑体" w:eastAsia="黑体" w:hAnsi="宋体" w:hint="eastAsia"/>
                <w:bCs/>
                <w:kern w:val="0"/>
                <w:sz w:val="24"/>
              </w:rPr>
            </w:pPr>
            <w:r w:rsidRPr="00ED44D9">
              <w:rPr>
                <w:rFonts w:ascii="黑体" w:eastAsia="黑体" w:hAnsi="宋体" w:hint="eastAsia"/>
                <w:bCs/>
                <w:kern w:val="0"/>
                <w:sz w:val="24"/>
              </w:rPr>
              <w:t>企业名称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280" w:lineRule="exact"/>
              <w:jc w:val="center"/>
              <w:rPr>
                <w:rFonts w:ascii="黑体" w:eastAsia="黑体" w:hAnsi="宋体" w:hint="eastAsia"/>
                <w:bCs/>
                <w:kern w:val="0"/>
                <w:sz w:val="24"/>
              </w:rPr>
            </w:pPr>
            <w:r w:rsidRPr="00ED44D9">
              <w:rPr>
                <w:rFonts w:ascii="黑体" w:eastAsia="黑体" w:hAnsi="宋体" w:hint="eastAsia"/>
                <w:bCs/>
                <w:kern w:val="0"/>
                <w:sz w:val="24"/>
              </w:rPr>
              <w:t>等级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广州协鑫蓝天燃气热电有限公司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兴丰生活垃圾卫生填埋场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广州白云山星群（药业）股份有限公司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广州珠江管业科技有限公司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广州双桥股份有限公司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广州白云山天心制药股份有限公司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广州虎辉照明科技公司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广州珠江钢琴集团股份有限公司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中船海洋与防务装备股份有限公司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广州医药有限公司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广州精工不锈钢厨房设备有限公司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广州高得针织染整制衣有限公司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广州立白企业集团有限公司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广州柴油机厂股份有限公司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广州市恒远彩印有限公司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广州恒久远家具有限公司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广东穗星电缆实业有限公司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广州市白云区南溪化工厂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广州市利工民针织有限公司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广州好迪集团有限公司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广州市皓天清洁设备科技有限公司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广州市江丰实业股份有限公司（饲料厂）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广州市富明玻璃有限公司神山分公司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广州博澳斯电器有限公司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广州市燕海奶牛研究科技有限公司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广州白云电器设备股份有限公司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广东祥源经典家具实业有限公司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广州市泓朝家具有限公司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广州市雅宝印花有限公司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广州市赛思达机械设备有限公司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广州市白云区俊嘉玻璃制品厂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广州市雄星塑料制品有限公司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bCs/>
                <w:kern w:val="0"/>
                <w:sz w:val="24"/>
              </w:rPr>
              <w:t>广州市黄培昌化妆品有限公司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bCs/>
                <w:kern w:val="0"/>
                <w:sz w:val="24"/>
              </w:rPr>
              <w:t>茅岗良种猪场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bCs/>
                <w:kern w:val="0"/>
                <w:sz w:val="24"/>
              </w:rPr>
              <w:t>欧派家居集团股份有限公司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color w:val="000000"/>
                <w:sz w:val="24"/>
              </w:rPr>
            </w:pPr>
            <w:r w:rsidRPr="00ED44D9">
              <w:rPr>
                <w:rFonts w:ascii="宋体" w:hAnsi="宋体"/>
                <w:color w:val="000000"/>
                <w:sz w:val="24"/>
              </w:rPr>
              <w:t>36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 w:rsidRPr="00ED44D9">
              <w:rPr>
                <w:rFonts w:ascii="宋体" w:hAnsi="宋体" w:hint="eastAsia"/>
                <w:bCs/>
                <w:color w:val="000000"/>
                <w:kern w:val="0"/>
                <w:sz w:val="24"/>
              </w:rPr>
              <w:t>广州市欧林家具有限公司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color w:val="000000"/>
                <w:kern w:val="0"/>
                <w:sz w:val="24"/>
              </w:rPr>
            </w:pPr>
            <w:r w:rsidRPr="00ED44D9">
              <w:rPr>
                <w:rFonts w:ascii="宋体" w:hAnsi="宋体" w:hint="eastAsia"/>
                <w:color w:val="000000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广州中慧电子有限公司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广州白云山医药集团股份有限公司白云山化学制药厂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39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广州市奥吉斯新材料有限公司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广州斯坦伯精密五金制造有限公司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lastRenderedPageBreak/>
              <w:t>41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广州市白云区富强塑胶实业有限公司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广州洁宜日化用品有限公司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广州白云液压机械厂有限公司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广州市海同机电设备有限公司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广州金穗华石膏制品有限公司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广州市金戎生猪交易服务有限公司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广州兴华玻璃工业有限公司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广铝集团有限公司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49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广州博新金属制品有限公司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广天科技（广州）有限公司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广州鹿山新材料股份有限公司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广州统一企业有限公司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广州市卓绿环保科技有限公司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广州睿森生物科技有限公司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广州世洁设备租赁服务有限公司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广州经济技术开发区伟胜化工有限公司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托肯恒山科技（广州）有限公司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广州迪森热能设备有限公司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59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蓝月亮（中国）有限公司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广州蓝月亮实业有限公司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澳华达香料科技（广州）有限公司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广州力智农业有限公司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广州广高高压电器有限公司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广州市花城制药厂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广州彩虹五金弹簧有限公司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中船黄埔文冲船舶有限公司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广东港航环保科技有限公司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广州隆特电子有限公司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69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广州环亚化妆品科技有限公司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广州顶津食品有限公司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欧姆龙（广州）汽车电子有限公司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广州市昕恒泵业制造有限公司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捷普电子（广州）有限公司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广州顶益食品有限公司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赛沃纳如（广州）乳胶制品科技有限公司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广州市广良畜牧有限公司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广州市冠誉铝箔包装材料有限公司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广州晶品智能压塑科技股份有限公司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79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广州德渊精细化工有限公司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广州嘉德乐生化科技有限公司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广州喜乐食品企业有限公司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广汽本田汽车有限公司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lastRenderedPageBreak/>
              <w:t>83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广州大运摩托车有限公司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花都区生活垃圾填埋场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广州风神汽车有限公司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广州六和桐生机械有限公司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广州市拓璞电器发展有限公司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广州市宏顺轻质墙体材料有限公司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89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广州市凯捷电源实业有限公司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广州胶管厂有限公司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广州南车铁路机车车辆装备有限公司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美多绿汽车皮革（广州）有限公司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广州市华粤管业有限公司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广州通泽机械有限公司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广州羊城水泥有限公司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广州市荣森水务有限公司（花东污水处理厂）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广州科苑新型材料有限公司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广州精益汽车空调有限公司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99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法雷奥耐路志（广州）电机有限公司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广州市花都区光辉五金铜材厂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广州市锦和塑料有限公司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广州市花都长兴纸业有限公司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广州市天生卫康食品有限公司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广州安通林汽车配件有限公司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广州市尤特新材料有限公司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广州今仙电机有限公司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广东优派家私集团有限公司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广州市川奇科技工业有限公司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109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广州海鑫无纺布实业有限公司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国光电器股份有限公司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广州市吉鑫祥装饰建材有限公司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广州锦盈新型材料有限公司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广州锻造一厂股份有限公司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广州爱机汽车配件有限公司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广州永日电梯有限公司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广州市乐通机械有限公司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广州市云通磁电股份有限公司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广州市福昌种畜场有限公司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119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广州双一乳胶制品有限公司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广州市新绿水务有限公司（炭步污水处理厂）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广州市新坭水务有限公司（赤坭污水处理厂）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广州市文仕登鞋业发展有限公司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松下万宝（广州）压缩机有限公司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广州市志业合成无机盐材料有限公司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lastRenderedPageBreak/>
              <w:t>125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广州鹏辉能源科技股份有限公司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广州番禺区南村罗兴洗水厂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亨斯迈先进化工材料（广东）有限公司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广州市番禺华新精机有限公司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129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广州安道拓汽车座椅有限公司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广州东塑石油钻采专用设备有限公司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广东巨风机械制造有限公司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广州立白（番禺）有限公司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广州一江化工有限公司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广州市佑佳加气混凝土制品有限公司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广州市铭慧机械股份有限公司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广东太阳神化妆品有限公司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番禺珠江钢管有限公司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亨氏（中国）调味食品有限公司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139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广州莲旺纸品有限公司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广东恒联食品机械有限公司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广州广日电梯工业有限公司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广州广日电气设备有限公司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广州市番禺污水治理有限公司（钟村净水厂）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广州市番禺污水治理有限公司（南村净水厂）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广州净海油污水工程有限公司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广州番禺盈峰泰纺织有限公司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广汽丰田汽车有限公司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安捷利（番禺）电子实业有限公司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149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广州南沙龙沙有限公司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广州浪奇日用品有限公司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广州植之元油脂实业有限公司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广州市巴赛尔聚烯烃工程塑料有限公司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爱德克斯</w:t>
            </w:r>
            <w:r w:rsidRPr="00ED44D9">
              <w:rPr>
                <w:rFonts w:ascii="宋体" w:hAnsi="宋体"/>
                <w:sz w:val="24"/>
              </w:rPr>
              <w:t>(</w:t>
            </w:r>
            <w:r w:rsidRPr="00ED44D9">
              <w:rPr>
                <w:rFonts w:ascii="宋体" w:hAnsi="宋体" w:hint="eastAsia"/>
                <w:sz w:val="24"/>
              </w:rPr>
              <w:t>广州</w:t>
            </w:r>
            <w:r w:rsidRPr="00ED44D9">
              <w:rPr>
                <w:rFonts w:ascii="宋体" w:hAnsi="宋体"/>
                <w:sz w:val="24"/>
              </w:rPr>
              <w:t>)</w:t>
            </w:r>
            <w:r w:rsidRPr="00ED44D9">
              <w:rPr>
                <w:rFonts w:ascii="宋体" w:hAnsi="宋体" w:hint="eastAsia"/>
                <w:sz w:val="24"/>
              </w:rPr>
              <w:t>汽车零部件有限公司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广州市番禺添美漂染有限公司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万利佳（广州）首饰有限公司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广州市杰泰五金有限公司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广州金朋五金制品有限公司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广州市冠生金属制品有限公司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159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广州市红桥万利调味食品有限公司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广州百花香料股份有限公司南沙分公司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沙伯基础创新塑料</w:t>
            </w:r>
            <w:r w:rsidRPr="00ED44D9">
              <w:rPr>
                <w:rFonts w:ascii="宋体" w:hAnsi="宋体"/>
                <w:sz w:val="24"/>
              </w:rPr>
              <w:t>(</w:t>
            </w:r>
            <w:r w:rsidRPr="00ED44D9">
              <w:rPr>
                <w:rFonts w:ascii="宋体" w:hAnsi="宋体" w:hint="eastAsia"/>
                <w:sz w:val="24"/>
              </w:rPr>
              <w:t>中国</w:t>
            </w:r>
            <w:r w:rsidRPr="00ED44D9">
              <w:rPr>
                <w:rFonts w:ascii="宋体" w:hAnsi="宋体"/>
                <w:sz w:val="24"/>
              </w:rPr>
              <w:t>)</w:t>
            </w:r>
            <w:r w:rsidRPr="00ED44D9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广州南沙华浩水处理有限公司（珠江工业园污水厂）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广州市千叶表面处理科技有限公司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建滔（番禺南沙）石化有限公司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广州忠信世纪玻纤有限公司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lastRenderedPageBreak/>
              <w:t>166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广州广钢气体有限公司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镇泰（中国）工业有限公司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广州岭南穗粮谷物股份有限公司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169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广东芬尼科技股份有限公司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番禺合兴油脂有限公司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广州科勒尔制冷设备有限公司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广州星河湾实业发展有限公司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广州市番禺绣品</w:t>
            </w:r>
            <w:r w:rsidRPr="00ED44D9">
              <w:rPr>
                <w:rFonts w:ascii="宋体" w:hAnsi="宋体"/>
                <w:sz w:val="24"/>
              </w:rPr>
              <w:t>(</w:t>
            </w:r>
            <w:r w:rsidRPr="00ED44D9">
              <w:rPr>
                <w:rFonts w:ascii="宋体" w:hAnsi="宋体" w:hint="eastAsia"/>
                <w:sz w:val="24"/>
              </w:rPr>
              <w:t>佳富</w:t>
            </w:r>
            <w:r w:rsidRPr="00ED44D9">
              <w:rPr>
                <w:rFonts w:ascii="宋体" w:hAnsi="宋体"/>
                <w:sz w:val="24"/>
              </w:rPr>
              <w:t>)</w:t>
            </w:r>
            <w:r w:rsidRPr="00ED44D9">
              <w:rPr>
                <w:rFonts w:ascii="宋体" w:hAnsi="宋体" w:hint="eastAsia"/>
                <w:sz w:val="24"/>
              </w:rPr>
              <w:t>染整有限公司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广船国际有限公司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广州市强杰五金塑料有限公司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广州市番禺裕丰钢铁有限公司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东曹（广州）化工有限公司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广州市金妮宝食用油有限公司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179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广州铜材厂有限公司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广州从化珠江啤酒分装有限公司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广州市东展顺环保科技有限公司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广州市顺昌源酒业有限公司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广州市聚赛龙工程塑料股份有限公司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从化市太平天地养殖场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万力轮胎股份有限公司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广州市牛奶公司从化青龙基地现代化牧场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广州从化净水有限公司（明珠污水处理厂）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广州市强盛水泥粉磨有限公司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189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广州中宇冷气科技发展有限公司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广州市百利文仪实业有限公司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广州联珮皮草有限公司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广州誉桦木业有限公司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广州从化净水有限公司（中心城区污水处理厂）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广州万宝集团冰箱有限公司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广州民心畜牧有限公司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广州静美化妆品科技有限公司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广州市东浦混凝土有限公司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广州市从化粤海水泥粉磨有限公司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199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广州华胜塑料制品有限公司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从化区市容环境卫生管理所城市废弃物综合处理场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广州保赐利化工有限公司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广州珠江电缆有限公司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广州白云山星洲药业有限公司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从化溢隆印染厂有限公司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广州从化净水有限公司（温泉镇污水处理厂）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从化永大针织制衣有限公司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广州荣域实业有限公司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lastRenderedPageBreak/>
              <w:t>208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25C10" w:rsidRPr="00ED44D9" w:rsidRDefault="00D25C10" w:rsidP="00FA4DF5">
            <w:pPr>
              <w:spacing w:before="120" w:line="280" w:lineRule="exact"/>
              <w:jc w:val="center"/>
              <w:rPr>
                <w:rFonts w:ascii="宋体" w:hAnsi="宋体"/>
                <w:sz w:val="24"/>
                <w:shd w:val="clear" w:color="auto" w:fill="FDFDFD"/>
              </w:rPr>
            </w:pPr>
            <w:r w:rsidRPr="00ED44D9">
              <w:rPr>
                <w:rFonts w:ascii="宋体" w:hAnsi="宋体" w:hint="eastAsia"/>
                <w:sz w:val="24"/>
              </w:rPr>
              <w:t>广州天马集团天马摩托车有限公司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209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广州从化净水有限公司（太平镇污水处理厂）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广州市萌辉电子科技有限公司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广东茵绿环境科技有限公司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广汽本田汽车有限公司（增城工厂）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五羊</w:t>
            </w:r>
            <w:r w:rsidRPr="00ED44D9">
              <w:rPr>
                <w:rFonts w:ascii="宋体" w:hAnsi="宋体"/>
                <w:sz w:val="24"/>
              </w:rPr>
              <w:t>-</w:t>
            </w:r>
            <w:r w:rsidRPr="00ED44D9">
              <w:rPr>
                <w:rFonts w:ascii="宋体" w:hAnsi="宋体" w:hint="eastAsia"/>
                <w:sz w:val="24"/>
              </w:rPr>
              <w:t>本田摩托</w:t>
            </w:r>
            <w:r w:rsidRPr="00ED44D9">
              <w:rPr>
                <w:rFonts w:ascii="宋体" w:hAnsi="宋体"/>
                <w:sz w:val="24"/>
              </w:rPr>
              <w:t>(</w:t>
            </w:r>
            <w:r w:rsidRPr="00ED44D9">
              <w:rPr>
                <w:rFonts w:ascii="宋体" w:hAnsi="宋体" w:hint="eastAsia"/>
                <w:sz w:val="24"/>
              </w:rPr>
              <w:t>广州</w:t>
            </w:r>
            <w:r w:rsidRPr="00ED44D9">
              <w:rPr>
                <w:rFonts w:ascii="宋体" w:hAnsi="宋体"/>
                <w:sz w:val="24"/>
              </w:rPr>
              <w:t>)</w:t>
            </w:r>
            <w:r w:rsidRPr="00ED44D9">
              <w:rPr>
                <w:rFonts w:ascii="宋体" w:hAnsi="宋体" w:hint="eastAsia"/>
                <w:sz w:val="24"/>
              </w:rPr>
              <w:t>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广东天禾中加化肥有限公司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广州市吉美环保科技有限公司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广州市畅信纺织制衣漂染有限公司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广州戴卡旭铝铸件有限公司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增城市中凌化工厂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219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广州富利家具有限公司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广州瑞商化工有限公司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广州市金冶环保处置有限公司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广州市龙胜实业有限公司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广州德盛现代农牧发展有限公司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广州市创兴服装集团有限公司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广州丽盈塑料有限公司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广州市枫源化工有限公司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增城区棠厦垃圾填埋场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广州市贝力机床有限公司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229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增城市新塘镇东方福利清油队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广州携创办公用品有限公司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广州增城蒲幼纪念礼饰品有限公司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232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西子西奥电梯有限公司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233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广州源辉化工有限公司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234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广州风火轮机械制造有限公司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235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广州市泽天橡塑制品有限公司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/>
                <w:sz w:val="24"/>
              </w:rPr>
              <w:t>236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广州市鼎昌五金实业有限公司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 w:cs="宋体" w:hint="eastAsia"/>
                <w:sz w:val="24"/>
              </w:rPr>
              <w:t>237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广东海德世拉索系统有限公司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 w:cs="宋体" w:hint="eastAsia"/>
                <w:sz w:val="24"/>
              </w:rPr>
              <w:t>238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增城华昌塑料五金模具有限公司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 w:cs="宋体" w:hint="eastAsia"/>
                <w:sz w:val="24"/>
              </w:rPr>
              <w:t>239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广州华浩高潭水处理有限公司（高滩处理厂）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 w:cs="宋体" w:hint="eastAsia"/>
                <w:sz w:val="24"/>
              </w:rPr>
              <w:t>240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广州市增城仙村机铸制造厂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  <w:tr w:rsidR="00D25C10" w:rsidRPr="00ED44D9" w:rsidTr="00FA4DF5">
        <w:trPr>
          <w:jc w:val="center"/>
        </w:trPr>
        <w:tc>
          <w:tcPr>
            <w:tcW w:w="7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 w:cs="宋体"/>
                <w:sz w:val="24"/>
              </w:rPr>
            </w:pPr>
            <w:r w:rsidRPr="00ED44D9">
              <w:rPr>
                <w:rFonts w:ascii="宋体" w:hAnsi="宋体" w:cs="宋体" w:hint="eastAsia"/>
                <w:sz w:val="24"/>
              </w:rPr>
              <w:t>241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 w:rsidRPr="00ED44D9">
              <w:rPr>
                <w:rFonts w:ascii="宋体" w:hAnsi="宋体" w:hint="eastAsia"/>
                <w:sz w:val="24"/>
              </w:rPr>
              <w:t>荣阳铝业（中国）有限公司</w:t>
            </w:r>
          </w:p>
        </w:tc>
        <w:tc>
          <w:tcPr>
            <w:tcW w:w="104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80" w:lineRule="exact"/>
              <w:jc w:val="center"/>
              <w:rPr>
                <w:rFonts w:ascii="宋体" w:hAnsi="宋体"/>
                <w:kern w:val="0"/>
                <w:sz w:val="24"/>
              </w:rPr>
            </w:pPr>
            <w:r w:rsidRPr="00ED44D9">
              <w:rPr>
                <w:rFonts w:ascii="宋体" w:hAnsi="宋体" w:hint="eastAsia"/>
                <w:kern w:val="0"/>
                <w:sz w:val="24"/>
              </w:rPr>
              <w:t>蓝牌</w:t>
            </w:r>
          </w:p>
        </w:tc>
      </w:tr>
    </w:tbl>
    <w:p w:rsidR="00D25C10" w:rsidRDefault="00D25C10" w:rsidP="00D25C10">
      <w:pPr>
        <w:spacing w:line="592" w:lineRule="exact"/>
        <w:rPr>
          <w:rFonts w:ascii="仿宋_GB2312" w:eastAsia="仿宋_GB2312"/>
          <w:sz w:val="32"/>
          <w:szCs w:val="32"/>
        </w:rPr>
      </w:pPr>
    </w:p>
    <w:p w:rsidR="00D25C10" w:rsidRDefault="00D25C10" w:rsidP="00D25C10">
      <w:pPr>
        <w:spacing w:line="592" w:lineRule="exact"/>
        <w:rPr>
          <w:rFonts w:ascii="仿宋_GB2312" w:eastAsia="仿宋_GB2312" w:hint="eastAsia"/>
          <w:sz w:val="32"/>
          <w:szCs w:val="32"/>
        </w:rPr>
      </w:pPr>
    </w:p>
    <w:p w:rsidR="00D25C10" w:rsidRDefault="00D25C10" w:rsidP="00D25C10">
      <w:pPr>
        <w:widowControl/>
        <w:jc w:val="left"/>
        <w:rPr>
          <w:rFonts w:ascii="仿宋_GB2312" w:eastAsia="仿宋_GB2312"/>
          <w:sz w:val="32"/>
          <w:szCs w:val="32"/>
        </w:rPr>
        <w:sectPr w:rsidR="00D25C10" w:rsidSect="00E844F6">
          <w:pgSz w:w="11906" w:h="16838" w:code="9"/>
          <w:pgMar w:top="2098" w:right="1247" w:bottom="1758" w:left="1588" w:header="1134" w:footer="1503" w:gutter="0"/>
          <w:cols w:space="720"/>
        </w:sectPr>
      </w:pPr>
    </w:p>
    <w:p w:rsidR="00D25C10" w:rsidRPr="00ED44D9" w:rsidRDefault="00D25C10" w:rsidP="00D25C10">
      <w:pPr>
        <w:spacing w:line="580" w:lineRule="exact"/>
        <w:jc w:val="center"/>
        <w:rPr>
          <w:rFonts w:eastAsia="黑体"/>
          <w:sz w:val="32"/>
          <w:szCs w:val="32"/>
        </w:rPr>
      </w:pPr>
      <w:r w:rsidRPr="00ED44D9">
        <w:rPr>
          <w:rFonts w:eastAsia="黑体"/>
          <w:sz w:val="32"/>
          <w:szCs w:val="32"/>
        </w:rPr>
        <w:lastRenderedPageBreak/>
        <w:t>环保诚信企业（绿牌企业）</w:t>
      </w:r>
      <w:r w:rsidRPr="00ED44D9">
        <w:rPr>
          <w:rFonts w:eastAsia="黑体"/>
          <w:sz w:val="32"/>
          <w:szCs w:val="32"/>
        </w:rPr>
        <w:t>33</w:t>
      </w:r>
      <w:r w:rsidRPr="00ED44D9">
        <w:rPr>
          <w:rFonts w:eastAsia="黑体"/>
          <w:sz w:val="32"/>
          <w:szCs w:val="32"/>
        </w:rPr>
        <w:t>家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02"/>
        <w:gridCol w:w="5881"/>
        <w:gridCol w:w="2004"/>
      </w:tblGrid>
      <w:tr w:rsidR="00D25C10" w:rsidRPr="00ED44D9" w:rsidTr="00FA4DF5">
        <w:trPr>
          <w:tblHeader/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rFonts w:eastAsia="黑体"/>
                <w:kern w:val="0"/>
                <w:sz w:val="24"/>
              </w:rPr>
            </w:pPr>
            <w:r w:rsidRPr="00ED44D9"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企业名称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rFonts w:eastAsia="黑体"/>
                <w:bCs/>
                <w:kern w:val="0"/>
                <w:sz w:val="24"/>
              </w:rPr>
            </w:pPr>
            <w:r w:rsidRPr="00ED44D9">
              <w:rPr>
                <w:rFonts w:eastAsia="黑体"/>
                <w:bCs/>
                <w:kern w:val="0"/>
                <w:sz w:val="24"/>
              </w:rPr>
              <w:t>等级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广州奥桑味精食品有限公司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广州白云山光华制药股份有限公司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广州白云山和记黄埔中药有限公司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广州石井水泥公司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5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广州麦芽有限公司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6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广州开发区水质净化管理中心（萝岗水质净化厂）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7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广州市萝岗联丰饲料材料有限公司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8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广州开发区水质净化管理中心（黄陂水质净化厂）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9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广州赫尔普化工有限公司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10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广州市白云泵业集团有限公司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11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金发科技股份有限公司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12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广州太平洋马口铁有限公司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13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广州伟翔环保科技有限公司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14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广州珠江气体工业有限公司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15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广合科技（广州）有限公司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16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广州日弘机电有限公司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17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广州白云山中一药业有限公司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18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广州柏盛包装有限公司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19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广州番禺电缆集团有限公司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20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广州白云山潘高寿药业股份有限公司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21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广州市番禺污水治理有限公司（化龙净水厂）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22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广州市联诺化工科技有限公司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23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广东芬尼克兹节能设备有限公司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24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广州市番禺污水治理有限公司（榄核净水厂）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25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广州市番禺污水治理有限公司（东涌净水厂）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26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</w:t>
            </w:r>
            <w:r w:rsidRPr="00ED44D9">
              <w:rPr>
                <w:sz w:val="24"/>
              </w:rPr>
              <w:t>JFE</w:t>
            </w:r>
            <w:r w:rsidRPr="00ED44D9">
              <w:rPr>
                <w:rFonts w:hAnsi="宋体"/>
                <w:sz w:val="24"/>
              </w:rPr>
              <w:t>钢板有限公司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27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广州市东海鹏染整织造有限公司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lastRenderedPageBreak/>
              <w:t>28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巴斯夫聚氨酯（中国）有限公司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29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广东粤新海洋工程装备股份有限公司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30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广州中新汽车零部件有限公司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31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增城市亿泰纺织品染整有限公司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32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广州胜兴隆服装有限公司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  <w:tr w:rsidR="00D25C10" w:rsidRPr="00ED44D9" w:rsidTr="00FA4DF5">
        <w:trPr>
          <w:jc w:val="center"/>
        </w:trPr>
        <w:tc>
          <w:tcPr>
            <w:tcW w:w="7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33</w:t>
            </w:r>
          </w:p>
        </w:tc>
        <w:tc>
          <w:tcPr>
            <w:tcW w:w="316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Lines="5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广州易福诺木业有限公司</w:t>
            </w:r>
          </w:p>
        </w:tc>
        <w:tc>
          <w:tcPr>
            <w:tcW w:w="10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/>
              <w:jc w:val="center"/>
              <w:rPr>
                <w:kern w:val="0"/>
                <w:sz w:val="24"/>
              </w:rPr>
            </w:pPr>
            <w:r w:rsidRPr="00ED44D9">
              <w:rPr>
                <w:rFonts w:hAnsi="宋体"/>
                <w:kern w:val="0"/>
                <w:sz w:val="24"/>
              </w:rPr>
              <w:t>绿牌</w:t>
            </w:r>
          </w:p>
        </w:tc>
      </w:tr>
    </w:tbl>
    <w:p w:rsidR="00D25C10" w:rsidRPr="00ED44D9" w:rsidRDefault="00D25C10" w:rsidP="00D25C10">
      <w:pPr>
        <w:widowControl/>
        <w:jc w:val="left"/>
        <w:sectPr w:rsidR="00D25C10" w:rsidRPr="00ED44D9" w:rsidSect="00E844F6">
          <w:pgSz w:w="11906" w:h="16838" w:code="9"/>
          <w:pgMar w:top="2098" w:right="1247" w:bottom="1758" w:left="1588" w:header="1134" w:footer="1503" w:gutter="0"/>
          <w:cols w:space="720"/>
        </w:sectPr>
      </w:pPr>
    </w:p>
    <w:p w:rsidR="00D25C10" w:rsidRPr="00ED44D9" w:rsidRDefault="00D25C10" w:rsidP="00D25C10">
      <w:pPr>
        <w:spacing w:line="580" w:lineRule="exact"/>
        <w:jc w:val="center"/>
        <w:rPr>
          <w:rFonts w:eastAsia="黑体"/>
          <w:sz w:val="32"/>
          <w:szCs w:val="32"/>
        </w:rPr>
      </w:pPr>
      <w:r w:rsidRPr="00ED44D9">
        <w:rPr>
          <w:rFonts w:eastAsia="黑体" w:hint="eastAsia"/>
          <w:sz w:val="32"/>
          <w:szCs w:val="32"/>
        </w:rPr>
        <w:lastRenderedPageBreak/>
        <w:t>不参评企业</w:t>
      </w:r>
      <w:r w:rsidRPr="00ED44D9">
        <w:rPr>
          <w:rFonts w:eastAsia="黑体"/>
          <w:sz w:val="32"/>
          <w:szCs w:val="32"/>
        </w:rPr>
        <w:t>49</w:t>
      </w:r>
      <w:r w:rsidRPr="00ED44D9">
        <w:rPr>
          <w:rFonts w:eastAsia="黑体" w:hint="eastAsia"/>
          <w:sz w:val="32"/>
          <w:szCs w:val="32"/>
        </w:rPr>
        <w:t>家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079"/>
        <w:gridCol w:w="5652"/>
        <w:gridCol w:w="2556"/>
      </w:tblGrid>
      <w:tr w:rsidR="00D25C10" w:rsidRPr="00ED44D9" w:rsidTr="00FA4DF5">
        <w:trPr>
          <w:trHeight w:val="682"/>
          <w:tblHeader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kern w:val="0"/>
                <w:sz w:val="24"/>
              </w:rPr>
            </w:pPr>
            <w:r w:rsidRPr="00ED44D9">
              <w:rPr>
                <w:rFonts w:eastAsia="黑体"/>
                <w:kern w:val="0"/>
                <w:sz w:val="24"/>
              </w:rPr>
              <w:t>序号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kern w:val="0"/>
                <w:sz w:val="24"/>
              </w:rPr>
            </w:pPr>
            <w:r w:rsidRPr="00ED44D9">
              <w:rPr>
                <w:rFonts w:eastAsia="黑体"/>
                <w:kern w:val="0"/>
                <w:sz w:val="24"/>
              </w:rPr>
              <w:t>企业名称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beforeLines="50" w:line="360" w:lineRule="auto"/>
              <w:jc w:val="center"/>
              <w:rPr>
                <w:rFonts w:eastAsia="黑体"/>
                <w:kern w:val="0"/>
                <w:sz w:val="24"/>
              </w:rPr>
            </w:pPr>
            <w:r w:rsidRPr="00ED44D9">
              <w:rPr>
                <w:rFonts w:eastAsia="黑体"/>
                <w:kern w:val="0"/>
                <w:sz w:val="24"/>
              </w:rPr>
              <w:t>等级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广州市自来水工程公司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30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广州康采恩医药股份有限公司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广州市天赐三和环保工程有限公司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广州铁路</w:t>
            </w:r>
            <w:r w:rsidRPr="00ED44D9">
              <w:rPr>
                <w:sz w:val="24"/>
              </w:rPr>
              <w:t>(</w:t>
            </w:r>
            <w:r w:rsidRPr="00ED44D9">
              <w:rPr>
                <w:rFonts w:hAnsi="宋体"/>
                <w:sz w:val="24"/>
              </w:rPr>
              <w:t>集团</w:t>
            </w:r>
            <w:r w:rsidRPr="00ED44D9">
              <w:rPr>
                <w:sz w:val="24"/>
              </w:rPr>
              <w:t>)</w:t>
            </w:r>
            <w:r w:rsidRPr="00ED44D9">
              <w:rPr>
                <w:rFonts w:hAnsi="宋体"/>
                <w:sz w:val="24"/>
              </w:rPr>
              <w:t>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5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广州南洋电器有限公司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30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6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广州市塑料工业集团有限公司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7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广州双鱼体育用品集团有限公司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8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广州广重企业集团有限公司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9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广州市海珠区永盛玻璃钢厂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10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上药控股广东有限公司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11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广州市虎头电池集团有限公司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12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广州白云山奇星药业有限公司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13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广州白云山敬修堂药业股份有限公司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14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广州白云山医药集团股份有限公司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15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bCs/>
                <w:kern w:val="0"/>
                <w:sz w:val="24"/>
              </w:rPr>
              <w:t>广东珠江燃气集团股份有限公司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  <w:shd w:val="clear" w:color="auto" w:fill="FDFDFD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16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广州医药集团有限公司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17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美晨集团股份有限公司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18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广东天士力粤健医药有限公司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19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广州市金象工业生产有限公司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20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广州食品企业集团有限公司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21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广州广钢金业集团有限公司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22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广州铝材厂有限公司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23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广州市粤港气体工业有限公司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24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广东群豪服饰有限公司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25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华信石油（广东）有限公司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26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广东金方药业有限公司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lastRenderedPageBreak/>
              <w:t>27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浩蓝环保股份有限公司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28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广州市德创硅橡胶机械有限公司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29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广州花都广煤燃气有限公司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30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广州市花都区金利华机械厂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31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广州市华怡橡塑制品有限公司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32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广州市焯源金属制品有限公司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33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广东新晟环保集团有限公司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34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广州天恒机车工业有限公司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35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广州岭南电缆股份有限公司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36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广州市港派制衣有限公司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37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广州荣誉国际电工有限公司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38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广州富思达化工制品有限公司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39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广州荣隆纸业有限公司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40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广州市浪奇实业股份有限公司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41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广州市焯盛皮革有限公司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42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广州东方电力有限公司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43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广州康晖油料有限公司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44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增城市新塘超劲电池有限公司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45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增城市新塘迅兴服装洗漂厂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  <w:shd w:val="clear" w:color="auto" w:fill="FDFDFD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46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广州市碧洲服装织造有限公司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  <w:shd w:val="clear" w:color="auto" w:fill="FDFDFD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47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广州市南埔船舶服务有限公司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  <w:shd w:val="clear" w:color="auto" w:fill="FDFDFD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48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bCs/>
                <w:kern w:val="0"/>
                <w:sz w:val="24"/>
              </w:rPr>
              <w:t>从化市达南猪场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  <w:tr w:rsidR="00D25C10" w:rsidRPr="00ED44D9" w:rsidTr="00FA4DF5">
        <w:trPr>
          <w:trHeight w:val="352"/>
          <w:jc w:val="center"/>
        </w:trPr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widowControl/>
              <w:spacing w:line="240" w:lineRule="exact"/>
              <w:jc w:val="center"/>
              <w:rPr>
                <w:kern w:val="0"/>
                <w:sz w:val="24"/>
              </w:rPr>
            </w:pPr>
            <w:r w:rsidRPr="00ED44D9">
              <w:rPr>
                <w:kern w:val="0"/>
                <w:sz w:val="24"/>
              </w:rPr>
              <w:t>49</w:t>
            </w:r>
          </w:p>
        </w:tc>
        <w:tc>
          <w:tcPr>
            <w:tcW w:w="304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spacing w:before="120"/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广东四海伟业纺织科技有限公司</w:t>
            </w:r>
          </w:p>
        </w:tc>
        <w:tc>
          <w:tcPr>
            <w:tcW w:w="137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5C10" w:rsidRPr="00ED44D9" w:rsidRDefault="00D25C10" w:rsidP="00FA4DF5">
            <w:pPr>
              <w:jc w:val="center"/>
              <w:rPr>
                <w:sz w:val="24"/>
              </w:rPr>
            </w:pPr>
            <w:r w:rsidRPr="00ED44D9">
              <w:rPr>
                <w:rFonts w:hAnsi="宋体"/>
                <w:sz w:val="24"/>
              </w:rPr>
              <w:t>不参评</w:t>
            </w:r>
          </w:p>
        </w:tc>
      </w:tr>
    </w:tbl>
    <w:p w:rsidR="00D25C10" w:rsidRDefault="00D25C10" w:rsidP="00D25C10">
      <w:pPr>
        <w:spacing w:line="590" w:lineRule="exact"/>
        <w:rPr>
          <w:rFonts w:eastAsia="仿宋_GB2312"/>
          <w:sz w:val="32"/>
          <w:szCs w:val="32"/>
        </w:rPr>
        <w:sectPr w:rsidR="00D25C10" w:rsidSect="00E844F6">
          <w:footerReference w:type="even" r:id="rId6"/>
          <w:footerReference w:type="default" r:id="rId7"/>
          <w:pgSz w:w="11906" w:h="16838" w:code="9"/>
          <w:pgMar w:top="2098" w:right="1247" w:bottom="1758" w:left="1588" w:header="1134" w:footer="1503" w:gutter="0"/>
          <w:cols w:space="425"/>
          <w:docGrid w:linePitch="312"/>
        </w:sectPr>
      </w:pPr>
    </w:p>
    <w:p w:rsidR="00443936" w:rsidRDefault="00443936"/>
    <w:sectPr w:rsidR="00443936" w:rsidSect="0044393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57F" w:rsidRDefault="00D25C10" w:rsidP="00E844F6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8757F" w:rsidRDefault="00D25C10" w:rsidP="00E844F6">
    <w:pPr>
      <w:pStyle w:val="a3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57F" w:rsidRPr="00E844F6" w:rsidRDefault="00D25C10" w:rsidP="00E844F6">
    <w:pPr>
      <w:pStyle w:val="a3"/>
      <w:framePr w:wrap="around" w:vAnchor="text" w:hAnchor="margin" w:xAlign="outside" w:y="1"/>
      <w:rPr>
        <w:rStyle w:val="a4"/>
        <w:rFonts w:ascii="宋体" w:hAnsi="宋体" w:hint="eastAsia"/>
        <w:sz w:val="28"/>
        <w:szCs w:val="28"/>
      </w:rPr>
    </w:pPr>
    <w:r w:rsidRPr="00E844F6">
      <w:rPr>
        <w:rStyle w:val="a4"/>
        <w:rFonts w:ascii="宋体" w:hAnsi="宋体" w:hint="eastAsia"/>
        <w:sz w:val="28"/>
        <w:szCs w:val="28"/>
      </w:rPr>
      <w:t>—</w:t>
    </w:r>
    <w:r w:rsidRPr="00E844F6">
      <w:rPr>
        <w:rStyle w:val="a4"/>
        <w:rFonts w:ascii="宋体" w:hAnsi="宋体" w:hint="eastAsia"/>
        <w:sz w:val="28"/>
        <w:szCs w:val="28"/>
      </w:rPr>
      <w:t xml:space="preserve"> </w:t>
    </w:r>
    <w:r w:rsidRPr="00E844F6">
      <w:rPr>
        <w:rStyle w:val="a4"/>
        <w:rFonts w:ascii="宋体" w:hAnsi="宋体"/>
        <w:sz w:val="28"/>
        <w:szCs w:val="28"/>
      </w:rPr>
      <w:fldChar w:fldCharType="begin"/>
    </w:r>
    <w:r w:rsidRPr="00E844F6">
      <w:rPr>
        <w:rStyle w:val="a4"/>
        <w:rFonts w:ascii="宋体" w:hAnsi="宋体"/>
        <w:sz w:val="28"/>
        <w:szCs w:val="28"/>
      </w:rPr>
      <w:instrText xml:space="preserve">PAGE  </w:instrText>
    </w:r>
    <w:r w:rsidRPr="00E844F6">
      <w:rPr>
        <w:rStyle w:val="a4"/>
        <w:rFonts w:ascii="宋体" w:hAnsi="宋体"/>
        <w:sz w:val="28"/>
        <w:szCs w:val="28"/>
      </w:rPr>
      <w:fldChar w:fldCharType="separate"/>
    </w:r>
    <w:r>
      <w:rPr>
        <w:rStyle w:val="a4"/>
        <w:rFonts w:ascii="宋体" w:hAnsi="宋体"/>
        <w:noProof/>
        <w:sz w:val="28"/>
        <w:szCs w:val="28"/>
      </w:rPr>
      <w:t>1</w:t>
    </w:r>
    <w:r w:rsidRPr="00E844F6">
      <w:rPr>
        <w:rStyle w:val="a4"/>
        <w:rFonts w:ascii="宋体" w:hAnsi="宋体"/>
        <w:sz w:val="28"/>
        <w:szCs w:val="28"/>
      </w:rPr>
      <w:fldChar w:fldCharType="end"/>
    </w:r>
    <w:r w:rsidRPr="00E844F6">
      <w:rPr>
        <w:rStyle w:val="a4"/>
        <w:rFonts w:ascii="宋体" w:hAnsi="宋体" w:hint="eastAsia"/>
        <w:sz w:val="28"/>
        <w:szCs w:val="28"/>
      </w:rPr>
      <w:t xml:space="preserve"> </w:t>
    </w:r>
    <w:r w:rsidRPr="00E844F6">
      <w:rPr>
        <w:rStyle w:val="a4"/>
        <w:rFonts w:ascii="宋体" w:hAnsi="宋体" w:hint="eastAsia"/>
        <w:sz w:val="28"/>
        <w:szCs w:val="28"/>
      </w:rPr>
      <w:t>—</w:t>
    </w:r>
  </w:p>
  <w:p w:rsidR="00A8757F" w:rsidRDefault="00D25C10" w:rsidP="00E844F6">
    <w:pPr>
      <w:pStyle w:val="a3"/>
      <w:ind w:right="360"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57F" w:rsidRDefault="00D25C10" w:rsidP="001812D2">
    <w:pPr>
      <w:pStyle w:val="a3"/>
      <w:framePr w:wrap="around" w:vAnchor="text" w:hAnchor="margin" w:xAlign="outside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A8757F" w:rsidRDefault="00D25C10">
    <w:pPr>
      <w:pStyle w:val="a3"/>
      <w:ind w:right="360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757F" w:rsidRPr="003260B6" w:rsidRDefault="00D25C10" w:rsidP="001812D2">
    <w:pPr>
      <w:pStyle w:val="a3"/>
      <w:framePr w:wrap="around" w:vAnchor="text" w:hAnchor="margin" w:xAlign="outside" w:y="1"/>
      <w:rPr>
        <w:rStyle w:val="a4"/>
        <w:rFonts w:eastAsia="仿宋_GB2312"/>
        <w:sz w:val="28"/>
      </w:rPr>
    </w:pPr>
    <w:r w:rsidRPr="003260B6">
      <w:rPr>
        <w:rStyle w:val="a4"/>
        <w:sz w:val="28"/>
      </w:rPr>
      <w:t>―</w:t>
    </w:r>
    <w:r w:rsidRPr="003260B6">
      <w:rPr>
        <w:rStyle w:val="a4"/>
        <w:rFonts w:eastAsia="仿宋_GB2312"/>
        <w:sz w:val="28"/>
      </w:rPr>
      <w:t xml:space="preserve"> </w:t>
    </w:r>
    <w:r w:rsidRPr="003260B6">
      <w:rPr>
        <w:rStyle w:val="a4"/>
        <w:rFonts w:eastAsia="仿宋_GB2312"/>
        <w:sz w:val="28"/>
      </w:rPr>
      <w:fldChar w:fldCharType="begin"/>
    </w:r>
    <w:r w:rsidRPr="003260B6">
      <w:rPr>
        <w:rStyle w:val="a4"/>
        <w:rFonts w:eastAsia="仿宋_GB2312"/>
        <w:sz w:val="28"/>
      </w:rPr>
      <w:instrText xml:space="preserve">PAGE  </w:instrText>
    </w:r>
    <w:r w:rsidRPr="003260B6">
      <w:rPr>
        <w:rStyle w:val="a4"/>
        <w:rFonts w:eastAsia="仿宋_GB2312"/>
        <w:sz w:val="28"/>
      </w:rPr>
      <w:fldChar w:fldCharType="separate"/>
    </w:r>
    <w:r>
      <w:rPr>
        <w:rStyle w:val="a4"/>
        <w:rFonts w:eastAsia="仿宋_GB2312"/>
        <w:noProof/>
        <w:sz w:val="28"/>
      </w:rPr>
      <w:t>13</w:t>
    </w:r>
    <w:r w:rsidRPr="003260B6">
      <w:rPr>
        <w:rStyle w:val="a4"/>
        <w:rFonts w:eastAsia="仿宋_GB2312"/>
        <w:sz w:val="28"/>
      </w:rPr>
      <w:fldChar w:fldCharType="end"/>
    </w:r>
    <w:r w:rsidRPr="003260B6">
      <w:rPr>
        <w:rStyle w:val="a4"/>
        <w:rFonts w:eastAsia="仿宋_GB2312"/>
        <w:sz w:val="28"/>
      </w:rPr>
      <w:t xml:space="preserve"> </w:t>
    </w:r>
    <w:r w:rsidRPr="003260B6">
      <w:rPr>
        <w:rStyle w:val="a4"/>
        <w:sz w:val="28"/>
      </w:rPr>
      <w:t>―</w:t>
    </w:r>
  </w:p>
  <w:p w:rsidR="00A8757F" w:rsidRDefault="00D25C10">
    <w:pPr>
      <w:pStyle w:val="a3"/>
      <w:ind w:right="360" w:firstLine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25C10"/>
    <w:rsid w:val="00443936"/>
    <w:rsid w:val="00D25C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5C1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footer"/>
    <w:basedOn w:val="a"/>
    <w:link w:val="Char"/>
    <w:rsid w:val="00D25C1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D25C10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D25C10"/>
  </w:style>
  <w:style w:type="paragraph" w:styleId="a5">
    <w:name w:val="Body Text Indent"/>
    <w:basedOn w:val="a"/>
    <w:link w:val="Char0"/>
    <w:rsid w:val="00D25C10"/>
    <w:pPr>
      <w:spacing w:line="560" w:lineRule="exact"/>
      <w:ind w:firstLineChars="200" w:firstLine="600"/>
      <w:outlineLvl w:val="0"/>
    </w:pPr>
    <w:rPr>
      <w:rFonts w:ascii="仿宋_GB2312" w:eastAsia="仿宋_GB2312"/>
      <w:sz w:val="30"/>
    </w:rPr>
  </w:style>
  <w:style w:type="character" w:customStyle="1" w:styleId="Char0">
    <w:name w:val="正文文本缩进 Char"/>
    <w:basedOn w:val="a0"/>
    <w:link w:val="a5"/>
    <w:rsid w:val="00D25C10"/>
    <w:rPr>
      <w:rFonts w:ascii="仿宋_GB2312" w:eastAsia="仿宋_GB2312" w:hAnsi="Times New Roman" w:cs="Times New Roman"/>
      <w:sz w:val="30"/>
      <w:szCs w:val="24"/>
    </w:rPr>
  </w:style>
  <w:style w:type="paragraph" w:styleId="2">
    <w:name w:val="Body Text Indent 2"/>
    <w:basedOn w:val="a"/>
    <w:link w:val="2Char"/>
    <w:rsid w:val="00D25C10"/>
    <w:pPr>
      <w:snapToGrid w:val="0"/>
      <w:spacing w:line="600" w:lineRule="exact"/>
      <w:ind w:firstLineChars="200" w:firstLine="640"/>
    </w:pPr>
    <w:rPr>
      <w:rFonts w:ascii="仿宋_GB2312" w:eastAsia="仿宋_GB2312"/>
      <w:color w:val="FF0000"/>
      <w:sz w:val="32"/>
      <w:szCs w:val="32"/>
    </w:rPr>
  </w:style>
  <w:style w:type="character" w:customStyle="1" w:styleId="2Char">
    <w:name w:val="正文文本缩进 2 Char"/>
    <w:basedOn w:val="a0"/>
    <w:link w:val="2"/>
    <w:rsid w:val="00D25C10"/>
    <w:rPr>
      <w:rFonts w:ascii="仿宋_GB2312" w:eastAsia="仿宋_GB2312" w:hAnsi="Times New Roman" w:cs="Times New Roman"/>
      <w:color w:val="FF0000"/>
      <w:sz w:val="32"/>
      <w:szCs w:val="32"/>
    </w:rPr>
  </w:style>
  <w:style w:type="paragraph" w:styleId="a6">
    <w:name w:val="header"/>
    <w:basedOn w:val="a"/>
    <w:link w:val="Char1"/>
    <w:rsid w:val="00D25C1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6"/>
    <w:rsid w:val="00D25C10"/>
    <w:rPr>
      <w:rFonts w:ascii="Times New Roman" w:eastAsia="宋体" w:hAnsi="Times New Roman" w:cs="Times New Roman"/>
      <w:sz w:val="18"/>
      <w:szCs w:val="18"/>
    </w:rPr>
  </w:style>
  <w:style w:type="paragraph" w:styleId="a7">
    <w:name w:val="Balloon Text"/>
    <w:basedOn w:val="a"/>
    <w:link w:val="Char2"/>
    <w:semiHidden/>
    <w:rsid w:val="00D25C10"/>
    <w:rPr>
      <w:sz w:val="18"/>
      <w:szCs w:val="18"/>
    </w:rPr>
  </w:style>
  <w:style w:type="character" w:customStyle="1" w:styleId="Char2">
    <w:name w:val="批注框文本 Char"/>
    <w:basedOn w:val="a0"/>
    <w:link w:val="a7"/>
    <w:semiHidden/>
    <w:rsid w:val="00D25C10"/>
    <w:rPr>
      <w:rFonts w:ascii="Times New Roman" w:eastAsia="宋体" w:hAnsi="Times New Roman" w:cs="Times New Roman"/>
      <w:sz w:val="18"/>
      <w:szCs w:val="18"/>
    </w:rPr>
  </w:style>
  <w:style w:type="paragraph" w:customStyle="1" w:styleId="Char3">
    <w:name w:val="Char"/>
    <w:basedOn w:val="a"/>
    <w:rsid w:val="00D25C10"/>
  </w:style>
  <w:style w:type="character" w:customStyle="1" w:styleId="Char4">
    <w:name w:val="文档结构图 Char"/>
    <w:basedOn w:val="a0"/>
    <w:link w:val="a8"/>
    <w:semiHidden/>
    <w:locked/>
    <w:rsid w:val="00D25C10"/>
    <w:rPr>
      <w:rFonts w:ascii="宋体" w:eastAsia="宋体" w:hAnsi="宋体"/>
      <w:sz w:val="18"/>
      <w:szCs w:val="18"/>
    </w:rPr>
  </w:style>
  <w:style w:type="paragraph" w:styleId="a8">
    <w:name w:val="Document Map"/>
    <w:basedOn w:val="a"/>
    <w:link w:val="Char4"/>
    <w:semiHidden/>
    <w:rsid w:val="00D25C10"/>
    <w:rPr>
      <w:rFonts w:ascii="宋体" w:hAnsi="宋体" w:cstheme="minorBidi"/>
      <w:sz w:val="18"/>
      <w:szCs w:val="18"/>
    </w:rPr>
  </w:style>
  <w:style w:type="character" w:customStyle="1" w:styleId="Char10">
    <w:name w:val="文档结构图 Char1"/>
    <w:basedOn w:val="a0"/>
    <w:link w:val="a8"/>
    <w:uiPriority w:val="99"/>
    <w:semiHidden/>
    <w:rsid w:val="00D25C10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13</Pages>
  <Words>1130</Words>
  <Characters>6447</Characters>
  <Application>Microsoft Office Word</Application>
  <DocSecurity>0</DocSecurity>
  <Lines>53</Lines>
  <Paragraphs>15</Paragraphs>
  <ScaleCrop>false</ScaleCrop>
  <Company>Sky123.Org</Company>
  <LinksUpToDate>false</LinksUpToDate>
  <CharactersWithSpaces>7562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行ν</dc:creator>
  <cp:lastModifiedBy>行ν</cp:lastModifiedBy>
  <cp:revision>1</cp:revision>
  <dcterms:created xsi:type="dcterms:W3CDTF">2018-10-17T01:13:00Z</dcterms:created>
  <dcterms:modified xsi:type="dcterms:W3CDTF">2018-10-17T01:16:00Z</dcterms:modified>
</cp:coreProperties>
</file>