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Style w:val="4"/>
        <w:tblW w:w="9845" w:type="dxa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市控烟巡查执法情况月报表（</w:t>
            </w: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7月份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统计时间：201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8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7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12355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4583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330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597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438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558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1330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健康</w:t>
            </w:r>
            <w:r>
              <w:rPr>
                <w:b/>
                <w:bCs/>
                <w:kern w:val="0"/>
                <w:sz w:val="20"/>
                <w:szCs w:val="20"/>
              </w:rPr>
              <w:t>委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113" w:tblpY="52"/>
        <w:tblOverlap w:val="never"/>
        <w:tblW w:w="98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2"/>
        <w:gridCol w:w="1163"/>
        <w:gridCol w:w="850"/>
        <w:gridCol w:w="887"/>
        <w:gridCol w:w="863"/>
        <w:gridCol w:w="875"/>
        <w:gridCol w:w="850"/>
        <w:gridCol w:w="837"/>
        <w:gridCol w:w="888"/>
        <w:gridCol w:w="825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市场监管局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b/>
                <w:bCs/>
                <w:kern w:val="0"/>
                <w:sz w:val="20"/>
                <w:szCs w:val="20"/>
              </w:rPr>
              <w:t>港务局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4906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1017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2169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1973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- 6 -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F7DDF"/>
    <w:rsid w:val="16A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2019-08-13T02:51:00Z</dcterms:created>
  <dc:creator>尹妍心</dc:creator>
  <cp:lastModifiedBy>尹妍心</cp:lastModifiedBy>
  <dcterms:modified xsi:type="dcterms:W3CDTF">2019-08-13T02:51:58Z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