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640"/>
        <w:rPr>
          <w:rFonts w:eastAsia="仿宋"/>
          <w:bCs/>
          <w:kern w:val="0"/>
          <w:sz w:val="32"/>
          <w:szCs w:val="40"/>
        </w:rPr>
      </w:pPr>
      <w:r>
        <w:rPr>
          <w:rFonts w:eastAsia="黑体"/>
          <w:bCs/>
          <w:kern w:val="0"/>
          <w:sz w:val="32"/>
          <w:szCs w:val="32"/>
        </w:rPr>
        <w:t>附件</w:t>
      </w:r>
    </w:p>
    <w:tbl>
      <w:tblPr>
        <w:tblStyle w:val="4"/>
        <w:tblW w:w="0" w:type="auto"/>
        <w:tblInd w:w="-4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460"/>
        <w:gridCol w:w="115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简体"/>
                <w:bCs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广州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市控烟巡查执法情况月报表（</w:t>
            </w:r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10月份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）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                                                               统计时间：201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>11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>7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汇总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11926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4012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10932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4500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越秀区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海珠区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318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荔湾区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571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570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天河区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383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黄埔区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389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花都区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425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番禺区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690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南沙区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456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从化区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增城区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370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市教育局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市人社局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市交通运输局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7632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4500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市卫生健康委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tbl>
      <w:tblPr>
        <w:tblStyle w:val="4"/>
        <w:tblpPr w:leftFromText="180" w:rightFromText="180" w:vertAnchor="text" w:horzAnchor="page" w:tblpX="1113" w:tblpY="52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462"/>
        <w:gridCol w:w="1163"/>
        <w:gridCol w:w="850"/>
        <w:gridCol w:w="887"/>
        <w:gridCol w:w="863"/>
        <w:gridCol w:w="875"/>
        <w:gridCol w:w="850"/>
        <w:gridCol w:w="837"/>
        <w:gridCol w:w="888"/>
        <w:gridCol w:w="825"/>
        <w:gridCol w:w="9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市市场监管局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市港务局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白云机场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961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687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广州地铁集团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3945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843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244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4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中铁广州局集团公司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2259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1935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/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701" w:left="1588" w:header="851" w:footer="85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/>
        <w:sz w:val="28"/>
        <w:szCs w:val="28"/>
      </w:rPr>
    </w:pP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-</w:t>
    </w:r>
    <w:r>
      <w:rPr>
        <w:rFonts w:ascii="仿宋_GB2312"/>
        <w:sz w:val="28"/>
        <w:szCs w:val="28"/>
      </w:rPr>
      <w:t xml:space="preserve"> 1 -</w:t>
    </w:r>
    <w:r>
      <w:rPr>
        <w:rFonts w:hint="eastAsia" w:ascii="仿宋_GB2312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hAnsi="Batang"/>
        <w:sz w:val="28"/>
        <w:szCs w:val="28"/>
      </w:rPr>
    </w:pPr>
    <w:r>
      <w:rPr>
        <w:rFonts w:hint="eastAsia" w:ascii="仿宋_GB2312" w:hAnsi="Batang"/>
        <w:sz w:val="28"/>
        <w:szCs w:val="28"/>
      </w:rPr>
      <w:fldChar w:fldCharType="begin"/>
    </w:r>
    <w:r>
      <w:rPr>
        <w:rFonts w:hint="eastAsia" w:ascii="仿宋_GB2312" w:hAnsi="Batang"/>
        <w:sz w:val="28"/>
        <w:szCs w:val="28"/>
      </w:rPr>
      <w:instrText xml:space="preserve"> PAGE   \* MERGEFORMAT </w:instrText>
    </w:r>
    <w:r>
      <w:rPr>
        <w:rFonts w:hint="eastAsia" w:ascii="仿宋_GB2312" w:hAnsi="Batang"/>
        <w:sz w:val="28"/>
        <w:szCs w:val="28"/>
      </w:rPr>
      <w:fldChar w:fldCharType="separate"/>
    </w:r>
    <w:r>
      <w:rPr>
        <w:rFonts w:ascii="仿宋_GB2312" w:hAnsi="Batang"/>
        <w:sz w:val="28"/>
        <w:szCs w:val="28"/>
      </w:rPr>
      <w:t>- 4 -</w:t>
    </w:r>
    <w:r>
      <w:rPr>
        <w:rFonts w:hint="eastAsia" w:ascii="仿宋_GB2312" w:hAnsi="Batang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C30E7"/>
    <w:rsid w:val="4A5C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2019-11-11T07:14:00Z</dcterms:created>
  <dc:creator>尹妍心</dc:creator>
  <cp:lastModifiedBy>尹妍心</cp:lastModifiedBy>
  <dcterms:modified xsi:type="dcterms:W3CDTF">2019-11-11T07:15:26Z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